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6C" w:rsidRDefault="00622ECE">
      <w:r w:rsidRPr="00622ECE">
        <w:t xml:space="preserve">Los símbolos patrios </w:t>
      </w:r>
      <w:hyperlink r:id="rId5" w:history="1">
        <w:r w:rsidRPr="00E4327D">
          <w:rPr>
            <w:rStyle w:val="Hipervnculo"/>
          </w:rPr>
          <w:t>http://bit.ly/GPO668</w:t>
        </w:r>
      </w:hyperlink>
    </w:p>
    <w:p w:rsidR="00622ECE" w:rsidRDefault="00622ECE">
      <w:bookmarkStart w:id="0" w:name="_GoBack"/>
      <w:bookmarkEnd w:id="0"/>
    </w:p>
    <w:sectPr w:rsidR="0062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E"/>
    <w:rsid w:val="00622ECE"/>
    <w:rsid w:val="00C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GPO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2013-10-15T16:46:00Z</dcterms:created>
  <dcterms:modified xsi:type="dcterms:W3CDTF">2013-10-15T16:47:00Z</dcterms:modified>
</cp:coreProperties>
</file>